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06" w:rsidRDefault="00E63906" w:rsidP="00E63906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E63906">
        <w:rPr>
          <w:rFonts w:ascii="Tahoma" w:eastAsia="Times New Roman" w:hAnsi="Tahoma" w:cs="Tahoma"/>
          <w:sz w:val="29"/>
          <w:szCs w:val="29"/>
          <w:lang w:eastAsia="ru-RU"/>
        </w:rPr>
        <w:t>МИНИСТЕРСТВО ОБРАЗОВАНИЯ И НАУКИ РОССИЙСКОЙ ФЕДЕРАЦИИПРИКАЗ</w:t>
      </w:r>
    </w:p>
    <w:p w:rsidR="00E63906" w:rsidRDefault="00E63906" w:rsidP="00E63906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E63906">
        <w:rPr>
          <w:rFonts w:ascii="Tahoma" w:eastAsia="Times New Roman" w:hAnsi="Tahoma" w:cs="Tahoma"/>
          <w:sz w:val="29"/>
          <w:szCs w:val="29"/>
          <w:lang w:eastAsia="ru-RU"/>
        </w:rPr>
        <w:t>от 30 августа 2013 г. N 1015</w:t>
      </w:r>
    </w:p>
    <w:p w:rsidR="00E63906" w:rsidRPr="00E63906" w:rsidRDefault="00E63906" w:rsidP="00E63906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E63906">
        <w:rPr>
          <w:rFonts w:ascii="Tahoma" w:eastAsia="Times New Roman" w:hAnsi="Tahoma" w:cs="Tahoma"/>
          <w:sz w:val="29"/>
          <w:szCs w:val="29"/>
          <w:lang w:eastAsia="ru-RU"/>
        </w:rPr>
        <w:t>ОБ УТВЕРЖДЕНИИ ПОРЯДКАОРГАНИЗАЦИИ И ОСУЩЕСТВЛЕНИЯ ОБРАЗОВАТЕЛЬНОЙДЕЯТЕЛЬНОСТИ ПО ОСНОВНЫМ ОБЩЕОБРАЗОВАТЕЛЬНЫМ ПРОГРАММАМ -</w:t>
      </w:r>
      <w:r>
        <w:rPr>
          <w:rFonts w:ascii="Tahoma" w:eastAsia="Times New Roman" w:hAnsi="Tahoma" w:cs="Tahoma"/>
          <w:sz w:val="29"/>
          <w:szCs w:val="29"/>
          <w:lang w:eastAsia="ru-RU"/>
        </w:rPr>
        <w:t xml:space="preserve"> </w:t>
      </w:r>
      <w:r w:rsidRPr="00E63906">
        <w:rPr>
          <w:rFonts w:ascii="Tahoma" w:eastAsia="Times New Roman" w:hAnsi="Tahoma" w:cs="Tahoma"/>
          <w:sz w:val="29"/>
          <w:szCs w:val="29"/>
          <w:lang w:eastAsia="ru-RU"/>
        </w:rPr>
        <w:t>ОБРАЗОВАТЕЛЬНЫМ ПРОГРАММАМ НАЧАЛЬНОГО ОБЩЕГО, ОСНОВНОГООБЩЕГО И СРЕДНЕГО ОБЩЕГО ОБРАЗОВАНИЯ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</w:t>
      </w:r>
      <w:hyperlink r:id="rId4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частью 11 статьи 13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Утвердить прилагаемый </w:t>
      </w:r>
      <w:hyperlink r:id="rId5" w:anchor="p33" w:tooltip="Ссылка на текущий документ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Порядок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E63906" w:rsidRPr="00E63906" w:rsidRDefault="00E63906" w:rsidP="00E6390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Первый заместитель Министра</w:t>
      </w:r>
    </w:p>
    <w:p w:rsidR="00E63906" w:rsidRPr="00E63906" w:rsidRDefault="00E63906" w:rsidP="00E6390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Н.В.ТРЕТЬЯК</w:t>
      </w:r>
    </w:p>
    <w:p w:rsidR="00E63906" w:rsidRPr="00E63906" w:rsidRDefault="00E63906" w:rsidP="00E6390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 Приложение</w:t>
      </w:r>
    </w:p>
    <w:p w:rsidR="00E63906" w:rsidRPr="00E63906" w:rsidRDefault="00E63906" w:rsidP="00E6390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Утвержден</w:t>
      </w:r>
    </w:p>
    <w:p w:rsidR="00E63906" w:rsidRPr="00E63906" w:rsidRDefault="00E63906" w:rsidP="00E6390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приказом Министерства</w:t>
      </w:r>
    </w:p>
    <w:p w:rsidR="00E63906" w:rsidRPr="00E63906" w:rsidRDefault="00E63906" w:rsidP="00E6390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образования и науки</w:t>
      </w:r>
    </w:p>
    <w:p w:rsidR="00E63906" w:rsidRPr="00E63906" w:rsidRDefault="00E63906" w:rsidP="00E6390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E63906" w:rsidRPr="00E63906" w:rsidRDefault="00E63906" w:rsidP="00E63906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от 30 августа 2013 г. N 1015</w:t>
      </w:r>
    </w:p>
    <w:p w:rsidR="00E63906" w:rsidRPr="00E63906" w:rsidRDefault="00E63906" w:rsidP="00E63906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E63906">
        <w:rPr>
          <w:rFonts w:ascii="Tahoma" w:eastAsia="Times New Roman" w:hAnsi="Tahoma" w:cs="Tahoma"/>
          <w:sz w:val="29"/>
          <w:szCs w:val="29"/>
          <w:lang w:eastAsia="ru-RU"/>
        </w:rPr>
        <w:t> ПОРЯДОК</w:t>
      </w:r>
      <w:r w:rsidR="00136873">
        <w:rPr>
          <w:rFonts w:ascii="Tahoma" w:eastAsia="Times New Roman" w:hAnsi="Tahoma" w:cs="Tahoma"/>
          <w:sz w:val="29"/>
          <w:szCs w:val="29"/>
          <w:lang w:eastAsia="ru-RU"/>
        </w:rPr>
        <w:t xml:space="preserve"> </w:t>
      </w:r>
      <w:r w:rsidRPr="00E63906">
        <w:rPr>
          <w:rFonts w:ascii="Tahoma" w:eastAsia="Times New Roman" w:hAnsi="Tahoma" w:cs="Tahoma"/>
          <w:sz w:val="29"/>
          <w:szCs w:val="29"/>
          <w:lang w:eastAsia="ru-RU"/>
        </w:rPr>
        <w:t>ОРГАНИЗАЦИИ И ОСУЩЕСТВЛЕНИЯ ОБРАЗОВАТЕЛЬНОЙ ДЕЯТЕЛЬНОСТИ</w:t>
      </w:r>
      <w:r w:rsidR="00136873">
        <w:rPr>
          <w:rFonts w:ascii="Tahoma" w:eastAsia="Times New Roman" w:hAnsi="Tahoma" w:cs="Tahoma"/>
          <w:sz w:val="29"/>
          <w:szCs w:val="29"/>
          <w:lang w:eastAsia="ru-RU"/>
        </w:rPr>
        <w:t xml:space="preserve"> </w:t>
      </w:r>
      <w:bookmarkStart w:id="0" w:name="_GoBack"/>
      <w:bookmarkEnd w:id="0"/>
      <w:r w:rsidRPr="00E63906">
        <w:rPr>
          <w:rFonts w:ascii="Tahoma" w:eastAsia="Times New Roman" w:hAnsi="Tahoma" w:cs="Tahoma"/>
          <w:sz w:val="29"/>
          <w:szCs w:val="29"/>
          <w:lang w:eastAsia="ru-RU"/>
        </w:rPr>
        <w:t>ПО ОСНОВНЫМ ОБЩЕОБРАЗОВАТЕЛЬНЫМ ПРОГРАММАМ -ОБРАЗОВАТЕЛЬНЫМ ПРОГРАММАМ НАЧАЛЬНОГО ОБЩЕГО,ОСНОВНОГО ОБЩЕГО И СРЕДНЕГО ОБЩЕГО ОБРАЗОВАНИЯ</w:t>
      </w:r>
    </w:p>
    <w:p w:rsidR="00E63906" w:rsidRPr="00E63906" w:rsidRDefault="00E63906" w:rsidP="00E63906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 I. Общие положения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E63906" w:rsidRPr="00E63906" w:rsidRDefault="00E63906" w:rsidP="00E63906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 II. Организация и осуществление</w:t>
      </w:r>
    </w:p>
    <w:p w:rsidR="00E63906" w:rsidRPr="00E63906" w:rsidRDefault="00E63906" w:rsidP="00E63906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образовательной деятельности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</w:t>
      </w:r>
      <w:r w:rsidRPr="00E63906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обучающегося формы получения общего образования и формы обучения учитывается мнение ребенка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6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4 статьи 63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7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5 статьи 63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8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3 статьи 17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9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законом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от 29 декабря 2012 г. N 273-ФЗ "Об образовании в Российской Федерации"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0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5 статьи 17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Допускается сочетание различных форм получения образования и форм обучения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1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4 статьи 17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2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4 статьи 11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3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7 статьи 12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</w:t>
      </w:r>
      <w:r w:rsidRPr="00E63906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материалы, а также иные компоненты, обеспечивающие воспитание и обучение учащихся, воспитанников (далее - учащиеся).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4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2 статьи 13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5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 статьи 13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6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3 статьи 13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7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3 статьи 14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8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5 статьи 14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В образовательной организации могут быть созданы условия для проживания учащихся в интернате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19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7 статьи 66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0" w:tooltip="Ссылка на список документов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10.1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1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 статьи 58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выдается </w:t>
      </w:r>
      <w:hyperlink r:id="rId22" w:tooltip="Ссылка на список документов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аттестат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об основном общем или среднем общем образовании, подтверждающий получение общего образования соответствующего уровня.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3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3 статьи 60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 xml:space="preserve">&lt;1&gt; </w:t>
      </w:r>
      <w:hyperlink r:id="rId24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12 статьи 60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 III. Особенности организации образовательной деятельности</w:t>
      </w:r>
    </w:p>
    <w:p w:rsidR="00E63906" w:rsidRPr="00E63906" w:rsidRDefault="00E63906" w:rsidP="00E63906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для лиц с ограниченными возможностями здоровья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5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1 статьи 79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а) для обучающихся с ограниченными возможностями здоровья по зрению: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присутствие ассистента, оказывающего учащемуся необходимую помощь;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б) для учащихся с ограниченными возможностями здоровья по слуху: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обеспечение надлежащими звуковыми средствами воспроизведения информации;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обеспечение получения информации с использованием русского жестового языка (сурдоперевода, тифлосурдоперевода);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в) для учащихся, имеющих нарушения опорно-двигательного аппарата: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6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 1 части 5 статьи 5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Основой обучения слепых учащихся является система Брайля.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 отделение - для учащихся с тяжелой формой заикания при нормальном развитии речи.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учителя-логопеда на каждые 6 - 12 учащихся с ограниченными возможностями здоровья;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педагога-психолога на каждые 20 учащихся с ограниченными возможностями здоровья;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тьютора, ассистента (помощника) на каждые 1 - 6 учащихся с ограниченными возможностями здоровья.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</w:t>
      </w:r>
      <w:r w:rsidRPr="00E63906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7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5 статьи 41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>--------------------------------</w:t>
      </w:r>
    </w:p>
    <w:p w:rsidR="00E63906" w:rsidRPr="00E63906" w:rsidRDefault="00E63906" w:rsidP="00E63906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&lt;1&gt; </w:t>
      </w:r>
      <w:hyperlink r:id="rId28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Часть 6 статьи 41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60514" w:rsidRDefault="00E63906" w:rsidP="00E63906">
      <w:r w:rsidRPr="00E63906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E63906">
        <w:rPr>
          <w:rFonts w:ascii="Tahoma" w:eastAsia="Times New Roman" w:hAnsi="Tahoma" w:cs="Tahoma"/>
          <w:sz w:val="19"/>
          <w:szCs w:val="19"/>
          <w:lang w:eastAsia="ru-RU"/>
        </w:rPr>
        <w:br/>
      </w:r>
      <w:hyperlink r:id="rId29" w:history="1">
        <w:r w:rsidRPr="00E63906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http://www.consultant.ru/document/cons_doc_LAW_152890/</w:t>
        </w:r>
      </w:hyperlink>
      <w:r w:rsidRPr="00E63906">
        <w:rPr>
          <w:rFonts w:ascii="Tahoma" w:eastAsia="Times New Roman" w:hAnsi="Tahoma" w:cs="Tahoma"/>
          <w:sz w:val="19"/>
          <w:szCs w:val="19"/>
          <w:lang w:eastAsia="ru-RU"/>
        </w:rPr>
        <w:br/>
        <w:t>© КонсультантПлюс, 1992-2014</w:t>
      </w:r>
    </w:p>
    <w:sectPr w:rsidR="0066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6"/>
    <w:rsid w:val="00136873"/>
    <w:rsid w:val="00660514"/>
    <w:rsid w:val="00E6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A55F-DEA3-4FFB-B85E-86B2D38D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90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90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3906"/>
    <w:rPr>
      <w:color w:val="0000FF"/>
      <w:u w:val="single"/>
    </w:rPr>
  </w:style>
  <w:style w:type="character" w:customStyle="1" w:styleId="bkimgc4">
    <w:name w:val="bkimg_c4"/>
    <w:basedOn w:val="a0"/>
    <w:rsid w:val="00E6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276" TargetMode="External"/><Relationship Id="rId13" Type="http://schemas.openxmlformats.org/officeDocument/2006/relationships/hyperlink" Target="http://www.consultant.ru/document/cons_doc_LAW_158429/?dst=100228" TargetMode="External"/><Relationship Id="rId18" Type="http://schemas.openxmlformats.org/officeDocument/2006/relationships/hyperlink" Target="http://www.consultant.ru/document/cons_doc_LAW_158429/?dst=100254" TargetMode="External"/><Relationship Id="rId26" Type="http://schemas.openxmlformats.org/officeDocument/2006/relationships/hyperlink" Target="http://www.consultant.ru/document/cons_doc_LAW_158429/?dst=1000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58429/?dst=100786" TargetMode="External"/><Relationship Id="rId7" Type="http://schemas.openxmlformats.org/officeDocument/2006/relationships/hyperlink" Target="http://www.consultant.ru/document/cons_doc_LAW_158429/?dst=100872" TargetMode="External"/><Relationship Id="rId12" Type="http://schemas.openxmlformats.org/officeDocument/2006/relationships/hyperlink" Target="http://www.consultant.ru/document/cons_doc_LAW_158429/?dst=100207" TargetMode="External"/><Relationship Id="rId17" Type="http://schemas.openxmlformats.org/officeDocument/2006/relationships/hyperlink" Target="http://www.consultant.ru/document/cons_doc_LAW_158429/?dst=100252" TargetMode="External"/><Relationship Id="rId25" Type="http://schemas.openxmlformats.org/officeDocument/2006/relationships/hyperlink" Target="http://www.consultant.ru/document/cons_doc_LAW_158429/?dst=1010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58429/?dst=100240" TargetMode="External"/><Relationship Id="rId20" Type="http://schemas.openxmlformats.org/officeDocument/2006/relationships/hyperlink" Target="http://www.consultant.ru/document/cons_doc_LAW_152890/" TargetMode="External"/><Relationship Id="rId29" Type="http://schemas.openxmlformats.org/officeDocument/2006/relationships/hyperlink" Target="http://www.consultant.ru/document/cons_doc_LAW_15289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871" TargetMode="External"/><Relationship Id="rId11" Type="http://schemas.openxmlformats.org/officeDocument/2006/relationships/hyperlink" Target="http://www.consultant.ru/document/cons_doc_LAW_158429/?dst=100277" TargetMode="External"/><Relationship Id="rId24" Type="http://schemas.openxmlformats.org/officeDocument/2006/relationships/hyperlink" Target="http://www.consultant.ru/document/cons_doc_LAW_158429/?dst=100847" TargetMode="External"/><Relationship Id="rId5" Type="http://schemas.openxmlformats.org/officeDocument/2006/relationships/hyperlink" Target="http://www.consultant.ru/document/cons_doc_LAW_152890/" TargetMode="External"/><Relationship Id="rId15" Type="http://schemas.openxmlformats.org/officeDocument/2006/relationships/hyperlink" Target="http://www.consultant.ru/document/cons_doc_LAW_158429/?dst=100238" TargetMode="External"/><Relationship Id="rId23" Type="http://schemas.openxmlformats.org/officeDocument/2006/relationships/hyperlink" Target="http://www.consultant.ru/document/cons_doc_LAW_158429/?dst=100829" TargetMode="External"/><Relationship Id="rId28" Type="http://schemas.openxmlformats.org/officeDocument/2006/relationships/hyperlink" Target="http://www.consultant.ru/document/cons_doc_LAW_158429/?dst=100587" TargetMode="External"/><Relationship Id="rId10" Type="http://schemas.openxmlformats.org/officeDocument/2006/relationships/hyperlink" Target="http://www.consultant.ru/document/cons_doc_LAW_158429/?dst=100278" TargetMode="External"/><Relationship Id="rId19" Type="http://schemas.openxmlformats.org/officeDocument/2006/relationships/hyperlink" Target="http://www.consultant.ru/document/cons_doc_LAW_158429/?dst=10089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document/cons_doc_LAW_158429/?dst=100248" TargetMode="Externa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hyperlink" Target="http://www.consultant.ru/document/cons_doc_LAW_158429/?dst=100239" TargetMode="External"/><Relationship Id="rId22" Type="http://schemas.openxmlformats.org/officeDocument/2006/relationships/hyperlink" Target="http://www.consultant.ru/document/cons_doc_LAW_152890/" TargetMode="External"/><Relationship Id="rId27" Type="http://schemas.openxmlformats.org/officeDocument/2006/relationships/hyperlink" Target="http://www.consultant.ru/document/cons_doc_LAW_158429/?dst=1005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2014-03-17T17:22:00Z</dcterms:created>
  <dcterms:modified xsi:type="dcterms:W3CDTF">2014-03-17T17:34:00Z</dcterms:modified>
</cp:coreProperties>
</file>